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40" w:rsidRDefault="00EC6440">
      <w:pPr>
        <w:spacing w:after="19"/>
        <w:ind w:left="289" w:right="4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183566</wp:posOffset>
            </wp:positionH>
            <wp:positionV relativeFrom="paragraph">
              <wp:posOffset>-43895</wp:posOffset>
            </wp:positionV>
            <wp:extent cx="1321054" cy="729082"/>
            <wp:effectExtent l="0" t="0" r="0" b="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1054" cy="72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</w:rPr>
        <w:t>АГЕНЦИЯ ПО ОБЩЕСТВЕНИ ПОРЪЧКИ</w:t>
      </w:r>
    </w:p>
    <w:p w:rsidR="00D37F40" w:rsidRDefault="00EC6440">
      <w:pPr>
        <w:spacing w:after="318" w:line="281" w:lineRule="auto"/>
        <w:ind w:left="289" w:right="715"/>
      </w:pPr>
      <w:r>
        <w:rPr>
          <w:rFonts w:ascii="Times New Roman" w:eastAsia="Times New Roman" w:hAnsi="Times New Roman" w:cs="Times New Roman"/>
          <w:b/>
          <w:sz w:val="20"/>
        </w:rPr>
        <w:t>1000 София, ул. "Леге" 4 e-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aop@aop.bg, pk@aop.bg </w:t>
      </w:r>
      <w:r>
        <w:rPr>
          <w:color w:val="0000FF"/>
          <w:u w:val="single" w:color="0000FF"/>
        </w:rPr>
        <w:t>интернет адрес: http://www.aop.bg</w:t>
      </w:r>
    </w:p>
    <w:p w:rsidR="00D37F40" w:rsidRDefault="00EC6440">
      <w:pPr>
        <w:spacing w:after="349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Обобщена информация чл. 230, ал. 1, т. 7 от ЗОП</w:t>
      </w:r>
    </w:p>
    <w:p w:rsidR="00D37F40" w:rsidRDefault="00EC6440">
      <w:pPr>
        <w:spacing w:after="468" w:line="265" w:lineRule="auto"/>
        <w:ind w:left="-3" w:hanging="10"/>
      </w:pPr>
      <w:r>
        <w:rPr>
          <w:rFonts w:ascii="Times New Roman" w:eastAsia="Times New Roman" w:hAnsi="Times New Roman" w:cs="Times New Roman"/>
          <w:sz w:val="20"/>
        </w:rPr>
        <w:t>За година: [][][][]</w:t>
      </w:r>
    </w:p>
    <w:p w:rsidR="00D37F40" w:rsidRDefault="00EC6440">
      <w:pPr>
        <w:pStyle w:val="1"/>
        <w:ind w:left="5"/>
      </w:pPr>
      <w:r>
        <w:t>І: Възложител</w:t>
      </w:r>
    </w:p>
    <w:p w:rsidR="00D37F40" w:rsidRDefault="00EC6440">
      <w:pPr>
        <w:spacing w:after="56" w:line="265" w:lineRule="auto"/>
        <w:ind w:left="-3" w:hanging="10"/>
      </w:pPr>
      <w:r>
        <w:rPr>
          <w:sz w:val="20"/>
        </w:rPr>
        <w:t>◯</w:t>
      </w:r>
      <w:r>
        <w:rPr>
          <w:rFonts w:ascii="Times New Roman" w:eastAsia="Times New Roman" w:hAnsi="Times New Roman" w:cs="Times New Roman"/>
          <w:sz w:val="20"/>
        </w:rPr>
        <w:t xml:space="preserve"> публичен</w:t>
      </w:r>
    </w:p>
    <w:p w:rsidR="00D37F40" w:rsidRDefault="00EC6440">
      <w:pPr>
        <w:spacing w:after="308" w:line="265" w:lineRule="auto"/>
        <w:ind w:left="-3" w:hanging="10"/>
      </w:pPr>
      <w:r>
        <w:rPr>
          <w:sz w:val="20"/>
        </w:rPr>
        <w:t>◯</w:t>
      </w:r>
      <w:r>
        <w:rPr>
          <w:rFonts w:ascii="Times New Roman" w:eastAsia="Times New Roman" w:hAnsi="Times New Roman" w:cs="Times New Roman"/>
          <w:sz w:val="20"/>
        </w:rPr>
        <w:t xml:space="preserve"> секторен</w:t>
      </w:r>
    </w:p>
    <w:p w:rsidR="00D37F40" w:rsidRDefault="00EC6440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I.1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) Наименование и адрес</w:t>
      </w:r>
    </w:p>
    <w:tbl>
      <w:tblPr>
        <w:tblStyle w:val="TableGrid"/>
        <w:tblW w:w="9564" w:type="dxa"/>
        <w:tblInd w:w="-34" w:type="dxa"/>
        <w:tblCellMar>
          <w:top w:w="58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2065"/>
        <w:gridCol w:w="3097"/>
        <w:gridCol w:w="2064"/>
      </w:tblGrid>
      <w:tr w:rsidR="00D37F40">
        <w:trPr>
          <w:trHeight w:val="290"/>
        </w:trPr>
        <w:tc>
          <w:tcPr>
            <w:tcW w:w="4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r>
              <w:rPr>
                <w:rFonts w:ascii="Times New Roman" w:eastAsia="Times New Roman" w:hAnsi="Times New Roman" w:cs="Times New Roman"/>
                <w:sz w:val="20"/>
              </w:rPr>
              <w:t>Официално наименование:</w:t>
            </w:r>
          </w:p>
        </w:tc>
        <w:tc>
          <w:tcPr>
            <w:tcW w:w="5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r>
              <w:rPr>
                <w:rFonts w:ascii="Times New Roman" w:eastAsia="Times New Roman" w:hAnsi="Times New Roman" w:cs="Times New Roman"/>
                <w:sz w:val="20"/>
              </w:rPr>
              <w:t>Национален регистрационен номер:</w:t>
            </w:r>
          </w:p>
        </w:tc>
      </w:tr>
      <w:tr w:rsidR="00D37F40">
        <w:trPr>
          <w:trHeight w:val="290"/>
        </w:trPr>
        <w:tc>
          <w:tcPr>
            <w:tcW w:w="4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7F40" w:rsidRDefault="00EC6440">
            <w:r>
              <w:rPr>
                <w:rFonts w:ascii="Times New Roman" w:eastAsia="Times New Roman" w:hAnsi="Times New Roman" w:cs="Times New Roman"/>
                <w:sz w:val="20"/>
              </w:rPr>
              <w:t>Пощенски адрес:</w:t>
            </w:r>
          </w:p>
        </w:tc>
        <w:tc>
          <w:tcPr>
            <w:tcW w:w="5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7F40" w:rsidRDefault="00D37F40"/>
        </w:tc>
      </w:tr>
      <w:tr w:rsidR="00D37F40">
        <w:trPr>
          <w:trHeight w:val="290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r>
              <w:rPr>
                <w:rFonts w:ascii="Times New Roman" w:eastAsia="Times New Roman" w:hAnsi="Times New Roman" w:cs="Times New Roman"/>
                <w:sz w:val="20"/>
              </w:rPr>
              <w:t>Град: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r>
              <w:rPr>
                <w:rFonts w:ascii="Times New Roman" w:eastAsia="Times New Roman" w:hAnsi="Times New Roman" w:cs="Times New Roman"/>
                <w:sz w:val="20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r>
              <w:rPr>
                <w:rFonts w:ascii="Times New Roman" w:eastAsia="Times New Roman" w:hAnsi="Times New Roman" w:cs="Times New Roman"/>
                <w:sz w:val="20"/>
              </w:rPr>
              <w:t>Пощенски код: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r>
              <w:rPr>
                <w:rFonts w:ascii="Times New Roman" w:eastAsia="Times New Roman" w:hAnsi="Times New Roman" w:cs="Times New Roman"/>
                <w:sz w:val="20"/>
              </w:rPr>
              <w:t>Държава:</w:t>
            </w:r>
          </w:p>
        </w:tc>
      </w:tr>
      <w:tr w:rsidR="00D37F40">
        <w:trPr>
          <w:trHeight w:val="290"/>
        </w:trPr>
        <w:tc>
          <w:tcPr>
            <w:tcW w:w="4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r>
              <w:rPr>
                <w:rFonts w:ascii="Times New Roman" w:eastAsia="Times New Roman" w:hAnsi="Times New Roman" w:cs="Times New Roman"/>
                <w:sz w:val="20"/>
              </w:rPr>
              <w:t>Лице за контакт:</w:t>
            </w:r>
          </w:p>
        </w:tc>
        <w:tc>
          <w:tcPr>
            <w:tcW w:w="5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r>
              <w:rPr>
                <w:rFonts w:ascii="Times New Roman" w:eastAsia="Times New Roman" w:hAnsi="Times New Roman" w:cs="Times New Roman"/>
                <w:sz w:val="20"/>
              </w:rPr>
              <w:t>Телефон:</w:t>
            </w:r>
          </w:p>
        </w:tc>
      </w:tr>
      <w:tr w:rsidR="00D37F40">
        <w:trPr>
          <w:trHeight w:val="291"/>
        </w:trPr>
        <w:tc>
          <w:tcPr>
            <w:tcW w:w="4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r>
              <w:rPr>
                <w:rFonts w:ascii="Times New Roman" w:eastAsia="Times New Roman" w:hAnsi="Times New Roman" w:cs="Times New Roman"/>
                <w:sz w:val="20"/>
              </w:rPr>
              <w:t>Електронна поща:</w:t>
            </w:r>
          </w:p>
        </w:tc>
        <w:tc>
          <w:tcPr>
            <w:tcW w:w="5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r>
              <w:rPr>
                <w:rFonts w:ascii="Times New Roman" w:eastAsia="Times New Roman" w:hAnsi="Times New Roman" w:cs="Times New Roman"/>
                <w:sz w:val="20"/>
              </w:rPr>
              <w:t>Факс:</w:t>
            </w:r>
          </w:p>
        </w:tc>
      </w:tr>
      <w:tr w:rsidR="00D37F40">
        <w:trPr>
          <w:trHeight w:val="871"/>
        </w:trPr>
        <w:tc>
          <w:tcPr>
            <w:tcW w:w="4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7F40" w:rsidRDefault="00EC6440">
            <w:pPr>
              <w:spacing w:after="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Интернет адрес/и</w:t>
            </w:r>
          </w:p>
          <w:p w:rsidR="00D37F40" w:rsidRDefault="00EC6440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Основен адрес: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D37F40" w:rsidRDefault="00EC6440">
            <w:r>
              <w:rPr>
                <w:rFonts w:ascii="Times New Roman" w:eastAsia="Times New Roman" w:hAnsi="Times New Roman" w:cs="Times New Roman"/>
                <w:sz w:val="20"/>
              </w:rPr>
              <w:t>Адрес на профила на купувача: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5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7F40" w:rsidRDefault="00D37F40"/>
        </w:tc>
      </w:tr>
    </w:tbl>
    <w:p w:rsidR="00D37F40" w:rsidRDefault="00EC6440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I.2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) Вид на възложителя </w:t>
      </w:r>
    </w:p>
    <w:tbl>
      <w:tblPr>
        <w:tblStyle w:val="TableGrid"/>
        <w:tblW w:w="9564" w:type="dxa"/>
        <w:tblInd w:w="-34" w:type="dxa"/>
        <w:tblCellMar>
          <w:top w:w="80" w:type="dxa"/>
          <w:left w:w="36" w:type="dxa"/>
          <w:right w:w="752" w:type="dxa"/>
        </w:tblCellMar>
        <w:tblLook w:val="04A0" w:firstRow="1" w:lastRow="0" w:firstColumn="1" w:lastColumn="0" w:noHBand="0" w:noVBand="1"/>
      </w:tblPr>
      <w:tblGrid>
        <w:gridCol w:w="9564"/>
      </w:tblGrid>
      <w:tr w:rsidR="00D37F40">
        <w:trPr>
          <w:trHeight w:val="2005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pPr>
              <w:spacing w:after="4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(попълва се от публичен възложител)</w:t>
            </w:r>
          </w:p>
          <w:p w:rsidR="00D37F40" w:rsidRDefault="00EC6440">
            <w:pPr>
              <w:spacing w:after="1" w:line="272" w:lineRule="auto"/>
              <w:jc w:val="both"/>
            </w:pP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Министерство или друг държавен орган, включително техни регионални или местни подразделения </w:t>
            </w: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Национална агенция/служба</w:t>
            </w:r>
          </w:p>
          <w:p w:rsidR="00D37F40" w:rsidRDefault="00EC6440">
            <w:pPr>
              <w:spacing w:after="14"/>
            </w:pP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Регионален или местен орган</w:t>
            </w:r>
          </w:p>
          <w:p w:rsidR="00D37F40" w:rsidRDefault="00EC6440">
            <w:pPr>
              <w:spacing w:after="14"/>
            </w:pP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Регионална или местна агенция/служба</w:t>
            </w:r>
          </w:p>
          <w:p w:rsidR="00D37F40" w:rsidRDefault="00EC6440">
            <w:pPr>
              <w:spacing w:after="15"/>
            </w:pP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Публичноправна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организация</w:t>
            </w:r>
          </w:p>
          <w:p w:rsidR="00D37F40" w:rsidRDefault="00EC6440">
            <w:pPr>
              <w:ind w:right="2829"/>
            </w:pP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Европейска институция/агенция или международна организация </w:t>
            </w: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Друг тип:</w:t>
            </w:r>
          </w:p>
        </w:tc>
      </w:tr>
    </w:tbl>
    <w:p w:rsidR="00D37F40" w:rsidRDefault="00EC6440">
      <w:pPr>
        <w:spacing w:after="72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I.3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) Основна дейност</w:t>
      </w:r>
    </w:p>
    <w:p w:rsidR="00D37F40" w:rsidRDefault="00EC64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66"/>
        <w:ind w:left="-13"/>
      </w:pPr>
      <w:r>
        <w:rPr>
          <w:rFonts w:ascii="Times New Roman" w:eastAsia="Times New Roman" w:hAnsi="Times New Roman" w:cs="Times New Roman"/>
          <w:i/>
          <w:sz w:val="20"/>
        </w:rPr>
        <w:t>(попълва се от публичен възложител)</w:t>
      </w:r>
    </w:p>
    <w:p w:rsidR="00D37F40" w:rsidRDefault="00EC64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3" w:line="265" w:lineRule="auto"/>
        <w:ind w:left="-3" w:hanging="10"/>
      </w:pPr>
      <w:r>
        <w:rPr>
          <w:sz w:val="20"/>
        </w:rPr>
        <w:t>◯</w:t>
      </w:r>
      <w:r>
        <w:rPr>
          <w:rFonts w:ascii="Times New Roman" w:eastAsia="Times New Roman" w:hAnsi="Times New Roman" w:cs="Times New Roman"/>
          <w:sz w:val="20"/>
        </w:rPr>
        <w:t xml:space="preserve"> Общи обществени услуги</w:t>
      </w:r>
    </w:p>
    <w:p w:rsidR="00D37F40" w:rsidRDefault="00EC64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3" w:line="265" w:lineRule="auto"/>
        <w:ind w:left="-3" w:hanging="10"/>
      </w:pPr>
      <w:r>
        <w:rPr>
          <w:sz w:val="20"/>
        </w:rPr>
        <w:t>◯</w:t>
      </w:r>
      <w:r>
        <w:rPr>
          <w:rFonts w:ascii="Times New Roman" w:eastAsia="Times New Roman" w:hAnsi="Times New Roman" w:cs="Times New Roman"/>
          <w:sz w:val="20"/>
        </w:rPr>
        <w:t xml:space="preserve"> Отбрана</w:t>
      </w:r>
    </w:p>
    <w:p w:rsidR="00D37F40" w:rsidRDefault="00EC64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3" w:line="265" w:lineRule="auto"/>
        <w:ind w:left="-3" w:hanging="10"/>
      </w:pPr>
      <w:r>
        <w:rPr>
          <w:sz w:val="20"/>
        </w:rPr>
        <w:t>◯</w:t>
      </w:r>
      <w:r>
        <w:rPr>
          <w:rFonts w:ascii="Times New Roman" w:eastAsia="Times New Roman" w:hAnsi="Times New Roman" w:cs="Times New Roman"/>
          <w:sz w:val="20"/>
        </w:rPr>
        <w:t xml:space="preserve"> Обществен ред и безопасност</w:t>
      </w:r>
    </w:p>
    <w:p w:rsidR="00D37F40" w:rsidRDefault="00EC64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3" w:line="265" w:lineRule="auto"/>
        <w:ind w:left="-3" w:hanging="10"/>
      </w:pPr>
      <w:r>
        <w:rPr>
          <w:sz w:val="20"/>
        </w:rPr>
        <w:t>◯</w:t>
      </w:r>
      <w:r>
        <w:rPr>
          <w:rFonts w:ascii="Times New Roman" w:eastAsia="Times New Roman" w:hAnsi="Times New Roman" w:cs="Times New Roman"/>
          <w:sz w:val="20"/>
        </w:rPr>
        <w:t xml:space="preserve"> Околна среда</w:t>
      </w:r>
    </w:p>
    <w:p w:rsidR="00D37F40" w:rsidRDefault="00EC64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3" w:line="265" w:lineRule="auto"/>
        <w:ind w:left="-3" w:hanging="10"/>
      </w:pPr>
      <w:r>
        <w:rPr>
          <w:sz w:val="20"/>
        </w:rPr>
        <w:t>◯</w:t>
      </w:r>
      <w:r>
        <w:rPr>
          <w:rFonts w:ascii="Times New Roman" w:eastAsia="Times New Roman" w:hAnsi="Times New Roman" w:cs="Times New Roman"/>
          <w:sz w:val="20"/>
        </w:rPr>
        <w:t xml:space="preserve"> Икономически и финансови дейност</w:t>
      </w:r>
    </w:p>
    <w:p w:rsidR="00D37F40" w:rsidRDefault="00EC64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3" w:line="265" w:lineRule="auto"/>
        <w:ind w:left="-3" w:hanging="10"/>
      </w:pPr>
      <w:r>
        <w:rPr>
          <w:sz w:val="20"/>
        </w:rPr>
        <w:t>◯</w:t>
      </w:r>
      <w:r>
        <w:rPr>
          <w:rFonts w:ascii="Times New Roman" w:eastAsia="Times New Roman" w:hAnsi="Times New Roman" w:cs="Times New Roman"/>
          <w:sz w:val="20"/>
        </w:rPr>
        <w:t xml:space="preserve"> Здравеопазване</w:t>
      </w:r>
    </w:p>
    <w:p w:rsidR="00D37F40" w:rsidRDefault="00EC64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3" w:line="265" w:lineRule="auto"/>
        <w:ind w:left="-3" w:hanging="10"/>
      </w:pPr>
      <w:r>
        <w:rPr>
          <w:sz w:val="20"/>
        </w:rPr>
        <w:t>◯</w:t>
      </w:r>
      <w:r>
        <w:rPr>
          <w:rFonts w:ascii="Times New Roman" w:eastAsia="Times New Roman" w:hAnsi="Times New Roman" w:cs="Times New Roman"/>
          <w:sz w:val="20"/>
        </w:rPr>
        <w:t xml:space="preserve"> Настаняване/жилищно строителство и места за отдих и култура</w:t>
      </w:r>
    </w:p>
    <w:p w:rsidR="00D37F40" w:rsidRDefault="00EC64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3" w:line="265" w:lineRule="auto"/>
        <w:ind w:left="-3" w:hanging="10"/>
      </w:pPr>
      <w:r>
        <w:rPr>
          <w:sz w:val="20"/>
        </w:rPr>
        <w:t>◯</w:t>
      </w:r>
      <w:r>
        <w:rPr>
          <w:rFonts w:ascii="Times New Roman" w:eastAsia="Times New Roman" w:hAnsi="Times New Roman" w:cs="Times New Roman"/>
          <w:sz w:val="20"/>
        </w:rPr>
        <w:t xml:space="preserve"> Социална закрила</w:t>
      </w:r>
    </w:p>
    <w:p w:rsidR="00D37F40" w:rsidRDefault="00EC64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3" w:line="265" w:lineRule="auto"/>
        <w:ind w:left="-3" w:hanging="10"/>
      </w:pPr>
      <w:r>
        <w:rPr>
          <w:sz w:val="20"/>
        </w:rPr>
        <w:t>◯</w:t>
      </w:r>
      <w:r>
        <w:rPr>
          <w:rFonts w:ascii="Times New Roman" w:eastAsia="Times New Roman" w:hAnsi="Times New Roman" w:cs="Times New Roman"/>
          <w:sz w:val="20"/>
        </w:rPr>
        <w:t xml:space="preserve"> Отдих, култура и вероизповедание</w:t>
      </w:r>
    </w:p>
    <w:p w:rsidR="00D37F40" w:rsidRDefault="00EC64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3" w:line="265" w:lineRule="auto"/>
        <w:ind w:left="-3" w:hanging="10"/>
      </w:pPr>
      <w:r>
        <w:rPr>
          <w:sz w:val="20"/>
        </w:rPr>
        <w:t>◯</w:t>
      </w:r>
      <w:r>
        <w:rPr>
          <w:rFonts w:ascii="Times New Roman" w:eastAsia="Times New Roman" w:hAnsi="Times New Roman" w:cs="Times New Roman"/>
          <w:sz w:val="20"/>
        </w:rPr>
        <w:t xml:space="preserve"> Образование</w:t>
      </w:r>
    </w:p>
    <w:p w:rsidR="00D37F40" w:rsidRDefault="00EC644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727" w:line="265" w:lineRule="auto"/>
        <w:ind w:left="-3" w:hanging="10"/>
      </w:pPr>
      <w:r>
        <w:rPr>
          <w:sz w:val="20"/>
        </w:rPr>
        <w:t>◯</w:t>
      </w:r>
      <w:r>
        <w:rPr>
          <w:rFonts w:ascii="Times New Roman" w:eastAsia="Times New Roman" w:hAnsi="Times New Roman" w:cs="Times New Roman"/>
          <w:sz w:val="20"/>
        </w:rPr>
        <w:t xml:space="preserve"> Друга дейност:</w:t>
      </w:r>
    </w:p>
    <w:p w:rsidR="00D37F40" w:rsidRDefault="00EC6440">
      <w:pPr>
        <w:spacing w:after="345"/>
        <w:ind w:left="45" w:hanging="10"/>
        <w:jc w:val="center"/>
      </w:pPr>
      <w:r>
        <w:rPr>
          <w:sz w:val="16"/>
        </w:rPr>
        <w:lastRenderedPageBreak/>
        <w:t>1</w:t>
      </w:r>
    </w:p>
    <w:p w:rsidR="00D37F40" w:rsidRDefault="00EC6440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І.4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) Основна дейност</w:t>
      </w:r>
    </w:p>
    <w:tbl>
      <w:tblPr>
        <w:tblStyle w:val="TableGrid"/>
        <w:tblW w:w="9564" w:type="dxa"/>
        <w:tblInd w:w="-34" w:type="dxa"/>
        <w:tblCellMar>
          <w:top w:w="80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9564"/>
      </w:tblGrid>
      <w:tr w:rsidR="00D37F40">
        <w:trPr>
          <w:trHeight w:val="3485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pPr>
              <w:spacing w:after="6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(попълва се от секторен възложител)</w:t>
            </w:r>
          </w:p>
          <w:p w:rsidR="00D37F40" w:rsidRDefault="00EC6440">
            <w:pPr>
              <w:spacing w:after="58"/>
            </w:pP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Производство, пренос и разпределение на газ и топлинна енергия</w:t>
            </w:r>
          </w:p>
          <w:p w:rsidR="00D37F40" w:rsidRDefault="00EC6440">
            <w:pPr>
              <w:spacing w:after="59"/>
            </w:pP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Електрическа енергия</w:t>
            </w:r>
          </w:p>
          <w:p w:rsidR="00D37F40" w:rsidRDefault="00EC6440">
            <w:pPr>
              <w:spacing w:after="60"/>
            </w:pP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Добив на газ или нефт</w:t>
            </w:r>
          </w:p>
          <w:p w:rsidR="00D37F40" w:rsidRDefault="00EC6440">
            <w:pPr>
              <w:spacing w:after="51"/>
            </w:pP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Проучване и добив на въглища или други твърди горива</w:t>
            </w:r>
          </w:p>
          <w:p w:rsidR="00D37F40" w:rsidRDefault="00EC6440">
            <w:pPr>
              <w:spacing w:after="61"/>
            </w:pP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Вода</w:t>
            </w:r>
          </w:p>
          <w:p w:rsidR="00D37F40" w:rsidRDefault="00EC6440">
            <w:pPr>
              <w:spacing w:after="59"/>
            </w:pP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Пощенски услуги</w:t>
            </w:r>
          </w:p>
          <w:p w:rsidR="00D37F40" w:rsidRDefault="00EC6440">
            <w:pPr>
              <w:spacing w:after="61"/>
            </w:pP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Железопътни услуги</w:t>
            </w:r>
          </w:p>
          <w:p w:rsidR="00D37F40" w:rsidRDefault="00EC6440">
            <w:pPr>
              <w:spacing w:after="58"/>
            </w:pP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Градски железопътни, трамвайни, тролейбусни или автобусни услуги</w:t>
            </w:r>
          </w:p>
          <w:p w:rsidR="00D37F40" w:rsidRDefault="00EC6440">
            <w:pPr>
              <w:ind w:right="7137"/>
            </w:pP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Пристанищни дейности </w:t>
            </w: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Летищни дейности </w:t>
            </w:r>
            <w:r>
              <w:rPr>
                <w:sz w:val="20"/>
              </w:rPr>
              <w:t>◯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Друга дейност:</w:t>
            </w:r>
          </w:p>
        </w:tc>
      </w:tr>
    </w:tbl>
    <w:p w:rsidR="00D37F40" w:rsidRDefault="00EC6440">
      <w:pPr>
        <w:pStyle w:val="1"/>
        <w:spacing w:after="249"/>
        <w:ind w:left="5"/>
      </w:pPr>
      <w:proofErr w:type="spellStart"/>
      <w:r>
        <w:t>ІІ</w:t>
      </w:r>
      <w:proofErr w:type="spellEnd"/>
      <w:r>
        <w:t>: Разходвани средства за обществени поръчки, за които не е проведена  процедура по ЗОП</w:t>
      </w:r>
    </w:p>
    <w:p w:rsidR="00D37F40" w:rsidRDefault="00EC6440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II.1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Pазходваните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средства за поръчки на стойност по чл. 20, ал. 3 от ЗОП*</w:t>
      </w:r>
    </w:p>
    <w:tbl>
      <w:tblPr>
        <w:tblStyle w:val="TableGrid"/>
        <w:tblW w:w="9564" w:type="dxa"/>
        <w:tblInd w:w="-34" w:type="dxa"/>
        <w:tblCellMar>
          <w:top w:w="75" w:type="dxa"/>
          <w:left w:w="34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3371"/>
        <w:gridCol w:w="2064"/>
        <w:gridCol w:w="2065"/>
        <w:gridCol w:w="2064"/>
      </w:tblGrid>
      <w:tr w:rsidR="00D37F40">
        <w:trPr>
          <w:trHeight w:val="581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r>
              <w:rPr>
                <w:rFonts w:ascii="Times New Roman" w:eastAsia="Times New Roman" w:hAnsi="Times New Roman" w:cs="Times New Roman"/>
                <w:sz w:val="18"/>
              </w:rPr>
              <w:t>Обща сума: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Строителство: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Доставки: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Услуги:</w:t>
            </w:r>
          </w:p>
        </w:tc>
      </w:tr>
      <w:tr w:rsidR="00D37F40">
        <w:trPr>
          <w:trHeight w:val="595"/>
        </w:trPr>
        <w:tc>
          <w:tcPr>
            <w:tcW w:w="75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D37F40" w:rsidRDefault="00EC6440"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II.2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) Разходваните средства за поръчки на стойност по чл. 20, ал. 4 от ЗОП*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37F40" w:rsidRDefault="00D37F40"/>
        </w:tc>
      </w:tr>
      <w:tr w:rsidR="00D37F40">
        <w:trPr>
          <w:trHeight w:val="581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r>
              <w:rPr>
                <w:rFonts w:ascii="Times New Roman" w:eastAsia="Times New Roman" w:hAnsi="Times New Roman" w:cs="Times New Roman"/>
                <w:sz w:val="18"/>
              </w:rPr>
              <w:t>Обща сума: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Строителство: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Доставки: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Услуги:</w:t>
            </w:r>
          </w:p>
        </w:tc>
      </w:tr>
      <w:tr w:rsidR="00D37F40">
        <w:trPr>
          <w:trHeight w:val="610"/>
        </w:trPr>
        <w:tc>
          <w:tcPr>
            <w:tcW w:w="75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D37F40" w:rsidRDefault="00EC6440"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II.3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) Разходваните средства за поръчки на стойност по чл. 20, ал. 6 от ЗОП*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37F40" w:rsidRDefault="00D37F40"/>
        </w:tc>
      </w:tr>
      <w:tr w:rsidR="00D37F40">
        <w:trPr>
          <w:trHeight w:val="581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r>
              <w:rPr>
                <w:rFonts w:ascii="Times New Roman" w:eastAsia="Times New Roman" w:hAnsi="Times New Roman" w:cs="Times New Roman"/>
                <w:sz w:val="18"/>
              </w:rPr>
              <w:t>Обща сума: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Строителство: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Доставки: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Услуги:</w:t>
            </w:r>
          </w:p>
        </w:tc>
      </w:tr>
      <w:tr w:rsidR="00D37F40">
        <w:trPr>
          <w:trHeight w:val="596"/>
        </w:trPr>
        <w:tc>
          <w:tcPr>
            <w:tcW w:w="75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D37F40" w:rsidRDefault="00EC6440"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II.4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) Разходваните средства за поръчки на стойност по чл. 20, ал. 7 от ЗОП*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37F40" w:rsidRDefault="00D37F40"/>
        </w:tc>
      </w:tr>
      <w:tr w:rsidR="00D37F40">
        <w:trPr>
          <w:trHeight w:val="581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r>
              <w:rPr>
                <w:rFonts w:ascii="Times New Roman" w:eastAsia="Times New Roman" w:hAnsi="Times New Roman" w:cs="Times New Roman"/>
                <w:sz w:val="18"/>
              </w:rPr>
              <w:t>Обща сума: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Строителство: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Доставки: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Услуги:</w:t>
            </w:r>
          </w:p>
        </w:tc>
      </w:tr>
    </w:tbl>
    <w:p w:rsidR="00D37F40" w:rsidRDefault="00EC6440">
      <w:pPr>
        <w:spacing w:after="689"/>
        <w:ind w:left="2"/>
      </w:pPr>
      <w:r>
        <w:rPr>
          <w:rFonts w:ascii="Times New Roman" w:eastAsia="Times New Roman" w:hAnsi="Times New Roman" w:cs="Times New Roman"/>
          <w:i/>
          <w:sz w:val="20"/>
        </w:rPr>
        <w:t>*Посочените стойности са в лв. без ДДС</w:t>
      </w:r>
    </w:p>
    <w:p w:rsidR="00D37F40" w:rsidRDefault="00EC6440">
      <w:pPr>
        <w:pStyle w:val="1"/>
        <w:ind w:left="5"/>
      </w:pPr>
      <w:r>
        <w:t xml:space="preserve">III: Допълнителна информация </w:t>
      </w:r>
      <w:r>
        <w:rPr>
          <w:b w:val="0"/>
          <w:i/>
          <w:sz w:val="20"/>
        </w:rPr>
        <w:t>(когато е приложимо)</w:t>
      </w:r>
    </w:p>
    <w:p w:rsidR="00D37F40" w:rsidRDefault="00EC6440">
      <w:pPr>
        <w:spacing w:after="395"/>
        <w:ind w:left="-43" w:right="-59"/>
      </w:pPr>
      <w:r>
        <w:rPr>
          <w:noProof/>
        </w:rPr>
        <mc:AlternateContent>
          <mc:Choice Requires="wpg">
            <w:drawing>
              <wp:inline distT="0" distB="0" distL="0" distR="0">
                <wp:extent cx="6085332" cy="435864"/>
                <wp:effectExtent l="0" t="0" r="0" b="0"/>
                <wp:docPr id="3197" name="Group 3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332" cy="435864"/>
                          <a:chOff x="0" y="0"/>
                          <a:chExt cx="6085332" cy="435864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762" y="763"/>
                            <a:ext cx="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40">
                                <a:moveTo>
                                  <a:pt x="0" y="0"/>
                                </a:moveTo>
                                <a:lnTo>
                                  <a:pt x="0" y="43434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0" y="1"/>
                            <a:ext cx="12192" cy="435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3586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35863"/>
                                </a:lnTo>
                                <a:lnTo>
                                  <a:pt x="0" y="435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6073902" y="12954"/>
                            <a:ext cx="0" cy="42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149">
                                <a:moveTo>
                                  <a:pt x="0" y="0"/>
                                </a:moveTo>
                                <a:lnTo>
                                  <a:pt x="0" y="422149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6073140" y="12192"/>
                            <a:ext cx="12192" cy="4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236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23672"/>
                                </a:lnTo>
                                <a:lnTo>
                                  <a:pt x="0" y="4236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2954" y="763"/>
                            <a:ext cx="6071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616">
                                <a:moveTo>
                                  <a:pt x="0" y="0"/>
                                </a:moveTo>
                                <a:lnTo>
                                  <a:pt x="607161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12192" y="0"/>
                            <a:ext cx="60731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3140" h="12192">
                                <a:moveTo>
                                  <a:pt x="0" y="0"/>
                                </a:moveTo>
                                <a:lnTo>
                                  <a:pt x="6073140" y="0"/>
                                </a:lnTo>
                                <a:lnTo>
                                  <a:pt x="60731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2954" y="424435"/>
                            <a:ext cx="6071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616">
                                <a:moveTo>
                                  <a:pt x="0" y="0"/>
                                </a:moveTo>
                                <a:lnTo>
                                  <a:pt x="607161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12192" y="423673"/>
                            <a:ext cx="60731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3140" h="12192">
                                <a:moveTo>
                                  <a:pt x="0" y="0"/>
                                </a:moveTo>
                                <a:lnTo>
                                  <a:pt x="6073140" y="0"/>
                                </a:lnTo>
                                <a:lnTo>
                                  <a:pt x="60731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AF580" id="Group 3197" o:spid="_x0000_s1026" style="width:479.15pt;height:34.3pt;mso-position-horizontal-relative:char;mso-position-vertical-relative:line" coordsize="60853,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">
                <v:shape id="Shape 222" o:spid="_x0000_s1027" style="position:absolute;left:7;top:7;width:0;height:4344;visibility:visible;mso-wrap-style:square;v-text-anchor:top" coordsize="0,434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2T8UA&#10;AADcAAAADwAAAGRycy9kb3ducmV2LnhtbESPzWrDMBCE74W+g9hCb7VcF5rgRDFtSCCXQn4MuS7W&#10;xnZirVxLcdS3rwqFHIeZ+YaZF8F0YqTBtZYVvCYpCOLK6pZrBeVh/TIF4Tyyxs4yKfghB8Xi8WGO&#10;ubY33tG497WIEHY5Kmi873MpXdWQQZfYnjh6JzsY9FEOtdQD3iLcdDJL03dpsOW40GBPy4aqy/5q&#10;FPDnpC7l1/Yclt1mHd5W38dtiUo9P4WPGQhPwd/D/+2NVpBl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jZPxQAAANwAAAAPAAAAAAAAAAAAAAAAAJgCAABkcnMv&#10;ZG93bnJldi54bWxQSwUGAAAAAAQABAD1AAAAigMAAAAA&#10;" path="m,l,434340e" filled="f" strokeweight=".14pt">
                  <v:stroke endcap="square"/>
                  <v:path arrowok="t" textboxrect="0,0,0,434340"/>
                </v:shape>
                <v:shape id="Shape 3553" o:spid="_x0000_s1028" style="position:absolute;width:121;height:4358;visibility:visible;mso-wrap-style:square;v-text-anchor:top" coordsize="12192,435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VSscA&#10;AADdAAAADwAAAGRycy9kb3ducmV2LnhtbESPQWvCQBSE7wX/w/IEb3WjkqLRVWKhWCiEVgXx9sg+&#10;k2D2bcyuJv333UKhx2FmvmFWm97U4kGtqywrmIwjEMS51RUXCo6Ht+c5COeRNdaWScE3OdisB08r&#10;TLTt+Isee1+IAGGXoILS+yaR0uUlGXRj2xAH72Jbgz7ItpC6xS7ATS2nUfQiDVYcFkps6LWk/Lq/&#10;GwWfu9Ndptt0cY5v5+mHzLpblnVKjYZ9ugThqff/4b/2u1Ywi+MZ/L4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8FUrHAAAA3QAAAA8AAAAAAAAAAAAAAAAAmAIAAGRy&#10;cy9kb3ducmV2LnhtbFBLBQYAAAAABAAEAPUAAACMAwAAAAA=&#10;" path="m,l12192,r,435863l,435863,,e" fillcolor="black" stroked="f" strokeweight="0">
                  <v:stroke endcap="square"/>
                  <v:path arrowok="t" textboxrect="0,0,12192,435863"/>
                </v:shape>
                <v:shape id="Shape 224" o:spid="_x0000_s1029" style="position:absolute;left:60739;top:129;width:0;height:4222;visibility:visible;mso-wrap-style:square;v-text-anchor:top" coordsize="0,422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c7sUA&#10;AADcAAAADwAAAGRycy9kb3ducmV2LnhtbESPQWuDQBSE74X8h+UFeinJGpUSbDYhpAg5ttqLt1f3&#10;VaXuW3E3xuTXdwuFHoeZ+YbZHWbTi4lG11lWsFlHIIhrqztuFHyU+WoLwnlkjb1lUnAjB4f94mGH&#10;mbZXfqep8I0IEHYZKmi9HzIpXd2SQbe2A3Hwvuxo0Ac5NlKPeA1w08s4ip6lwY7DQosDnVqqv4uL&#10;UXBPpqfXsrp/plWeXPK3gs2wYaUel/PxBYSn2f+H/9pnrSCOU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9zuxQAAANwAAAAPAAAAAAAAAAAAAAAAAJgCAABkcnMv&#10;ZG93bnJldi54bWxQSwUGAAAAAAQABAD1AAAAigMAAAAA&#10;" path="m,l,422149e" filled="f" strokeweight=".14pt">
                  <v:stroke endcap="square"/>
                  <v:path arrowok="t" textboxrect="0,0,0,422149"/>
                </v:shape>
                <v:shape id="Shape 3554" o:spid="_x0000_s1030" style="position:absolute;left:60731;top:121;width:122;height:4237;visibility:visible;mso-wrap-style:square;v-text-anchor:top" coordsize="12192,42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ILsUA&#10;AADdAAAADwAAAGRycy9kb3ducmV2LnhtbESPS2sCQRCE74L/YWghN53V+GLjKBIIhIiIJoccm53e&#10;B+70LDsd3fx7RxA8FlX1FbXadK5WF2pD5dnAeJSAIs68rbgw8PP9MVyCCoJssfZMBv4pwGbd760w&#10;tf7KR7qcpFARwiFFA6VIk2odspIchpFviKOX+9ahRNkW2rZ4jXBX60mSzLXDiuNCiQ29l5SdT3/O&#10;QMi+3KJrqsPvPtdFLov9bqnFmJdBt30DJdTJM/xof1oDr7PZFO5v4hP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AguxQAAAN0AAAAPAAAAAAAAAAAAAAAAAJgCAABkcnMv&#10;ZG93bnJldi54bWxQSwUGAAAAAAQABAD1AAAAigMAAAAA&#10;" path="m,l12192,r,423672l,423672,,e" fillcolor="black" stroked="f" strokeweight="0">
                  <v:stroke endcap="square"/>
                  <v:path arrowok="t" textboxrect="0,0,12192,423672"/>
                </v:shape>
                <v:shape id="Shape 256" o:spid="_x0000_s1031" style="position:absolute;left:129;top:7;width:60716;height:0;visibility:visible;mso-wrap-style:square;v-text-anchor:top" coordsize="60716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uGsQA&#10;AADcAAAADwAAAGRycy9kb3ducmV2LnhtbESP0WrCQBRE3wX/YblC33Sj2NhG1xCUFB8KpdoPuGRv&#10;k+Du3ZDdaPr33YLQx2FmzjC7fLRG3Kj3rWMFy0UCgrhyuuVawdelnL+A8AFZo3FMCn7IQ76fTnaY&#10;aXfnT7qdQy0ihH2GCpoQukxKXzVk0S9cRxy9b9dbDFH2tdQ93iPcGrlKklRabDkuNNjRoaHqeh6s&#10;Aj2sP7piM6zx1SIf36/lW5kapZ5mY7EFEWgM/+FH+6QVrJ5T+Ds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bhrEAAAA3AAAAA8AAAAAAAAAAAAAAAAAmAIAAGRycy9k&#10;b3ducmV2LnhtbFBLBQYAAAAABAAEAPUAAACJAwAAAAA=&#10;" path="m,l6071616,e" filled="f" strokeweight=".14pt">
                  <v:stroke endcap="square"/>
                  <v:path arrowok="t" textboxrect="0,0,6071616,0"/>
                </v:shape>
                <v:shape id="Shape 3555" o:spid="_x0000_s1032" style="position:absolute;left:121;width:60732;height:121;visibility:visible;mso-wrap-style:square;v-text-anchor:top" coordsize="60731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qGcUA&#10;AADdAAAADwAAAGRycy9kb3ducmV2LnhtbESPUWvCMBSF3wf7D+EO9jZTKx1SjSKDwmDgsIrP1+ba&#10;FJubkmTa+euXwWCPh3POdzjL9Wh7cSUfOscKppMMBHHjdMetgsO+epmDCBFZY++YFHxTgPXq8WGJ&#10;pXY33tG1jq1IEA4lKjAxDqWUoTFkMUzcQJy8s/MWY5K+ldrjLcFtL/Mse5UWO04LBgd6M9Rc6i+r&#10;AKvP06WW21nVjybP2+PH7m68Us9P42YBItIY/8N/7XetYFYUBfy+S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moZxQAAAN0AAAAPAAAAAAAAAAAAAAAAAJgCAABkcnMv&#10;ZG93bnJldi54bWxQSwUGAAAAAAQABAD1AAAAigMAAAAA&#10;" path="m,l6073140,r,12192l,12192,,e" fillcolor="black" stroked="f" strokeweight="0">
                  <v:stroke endcap="square"/>
                  <v:path arrowok="t" textboxrect="0,0,6073140,12192"/>
                </v:shape>
                <v:shape id="Shape 258" o:spid="_x0000_s1033" style="position:absolute;left:129;top:4244;width:60716;height:0;visibility:visible;mso-wrap-style:square;v-text-anchor:top" coordsize="60716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f878A&#10;AADcAAAADwAAAGRycy9kb3ducmV2LnhtbERPy4rCMBTdD/gP4QqzG1PFZzWKOFRcCGL1Ay7NtS02&#10;N6VJtf69WQguD+e92nSmEg9qXGlZwXAQgSDOrC45V3C9JH9zEM4ja6wsk4IXOdisez8rjLV98pke&#10;qc9FCGEXo4LC+zqW0mUFGXQDWxMH7mYbgz7AJpe6wWcIN5UcRdFUGiw5NBRY066g7J62RoFux6d6&#10;O2vHuDDI/8d7sk+mlVK//W67BOGp81/xx33QCkaTsDacCUd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uF/zvwAAANwAAAAPAAAAAAAAAAAAAAAAAJgCAABkcnMvZG93bnJl&#10;di54bWxQSwUGAAAAAAQABAD1AAAAhAMAAAAA&#10;" path="m,l6071616,e" filled="f" strokeweight=".14pt">
                  <v:stroke endcap="square"/>
                  <v:path arrowok="t" textboxrect="0,0,6071616,0"/>
                </v:shape>
                <v:shape id="Shape 3556" o:spid="_x0000_s1034" style="position:absolute;left:121;top:4236;width:60732;height:122;visibility:visible;mso-wrap-style:square;v-text-anchor:top" coordsize="60731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0bsUA&#10;AADdAAAADwAAAGRycy9kb3ducmV2LnhtbESPUWvCMBSF3wf+h3AF32ZqRZHOKEMoDATFbvh819w1&#10;xeamJJnW/fpFGOzxcM75Dme9HWwnruRD61jBbJqBIK6dbrlR8PFePq9AhIissXNMCu4UYLsZPa2x&#10;0O7GJ7pWsREJwqFABSbGvpAy1IYshqnriZP35bzFmKRvpPZ4S3DbyTzLltJiy2nBYE87Q/Wl+rYK&#10;sDx+Xip5mJfdYPK8Oe9PP8YrNRkPry8gIg3xP/zXftMK5ovFEh5v0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PRuxQAAAN0AAAAPAAAAAAAAAAAAAAAAAJgCAABkcnMv&#10;ZG93bnJldi54bWxQSwUGAAAAAAQABAD1AAAAigMAAAAA&#10;" path="m,l6073140,r,12192l,12192,,e" fillcolor="black" stroked="f" strokeweight="0">
                  <v:stroke endcap="square"/>
                  <v:path arrowok="t" textboxrect="0,0,6073140,12192"/>
                </v:shape>
                <w10:anchorlock/>
              </v:group>
            </w:pict>
          </mc:Fallback>
        </mc:AlternateContent>
      </w:r>
    </w:p>
    <w:p w:rsidR="00D37F40" w:rsidRDefault="00EC6440">
      <w:pPr>
        <w:spacing w:after="323"/>
        <w:ind w:left="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IV: Дата на изпращане на настоящата информация: </w:t>
      </w:r>
      <w:r>
        <w:rPr>
          <w:rFonts w:ascii="Times New Roman" w:eastAsia="Times New Roman" w:hAnsi="Times New Roman" w:cs="Times New Roman"/>
          <w:i/>
          <w:sz w:val="1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дд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>/мм/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гггг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>)</w:t>
      </w:r>
    </w:p>
    <w:p w:rsidR="00D37F40" w:rsidRDefault="00EC6440">
      <w:pPr>
        <w:pStyle w:val="1"/>
        <w:ind w:left="5"/>
      </w:pPr>
      <w:r>
        <w:lastRenderedPageBreak/>
        <w:t>V: Възложител</w:t>
      </w:r>
    </w:p>
    <w:tbl>
      <w:tblPr>
        <w:tblStyle w:val="TableGrid"/>
        <w:tblW w:w="9564" w:type="dxa"/>
        <w:tblInd w:w="-34" w:type="dxa"/>
        <w:tblCellMar>
          <w:top w:w="86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9564"/>
      </w:tblGrid>
      <w:tr w:rsidR="00D37F40">
        <w:trPr>
          <w:trHeight w:val="290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V.1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) Трите имена: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(Подпис )</w:t>
            </w:r>
          </w:p>
        </w:tc>
      </w:tr>
      <w:tr w:rsidR="00D37F40">
        <w:trPr>
          <w:trHeight w:val="290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F40" w:rsidRDefault="00EC6440"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V.2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) Длъжност:</w:t>
            </w:r>
          </w:p>
        </w:tc>
      </w:tr>
    </w:tbl>
    <w:p w:rsidR="00D37F40" w:rsidRDefault="00EC6440">
      <w:pPr>
        <w:spacing w:after="345"/>
        <w:ind w:left="45" w:hanging="10"/>
        <w:jc w:val="center"/>
      </w:pPr>
      <w:r>
        <w:rPr>
          <w:sz w:val="16"/>
        </w:rPr>
        <w:t>2</w:t>
      </w:r>
    </w:p>
    <w:sectPr w:rsidR="00D37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44" w:right="1199" w:bottom="46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FF" w:rsidRDefault="00A479FF" w:rsidP="00A479FF">
      <w:pPr>
        <w:spacing w:after="0" w:line="240" w:lineRule="auto"/>
      </w:pPr>
      <w:r>
        <w:separator/>
      </w:r>
    </w:p>
  </w:endnote>
  <w:endnote w:type="continuationSeparator" w:id="0">
    <w:p w:rsidR="00A479FF" w:rsidRDefault="00A479FF" w:rsidP="00A4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FF" w:rsidRDefault="00A479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FF" w:rsidRDefault="00A479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FF" w:rsidRDefault="00A479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FF" w:rsidRDefault="00A479FF" w:rsidP="00A479FF">
      <w:pPr>
        <w:spacing w:after="0" w:line="240" w:lineRule="auto"/>
      </w:pPr>
      <w:r>
        <w:separator/>
      </w:r>
    </w:p>
  </w:footnote>
  <w:footnote w:type="continuationSeparator" w:id="0">
    <w:p w:rsidR="00A479FF" w:rsidRDefault="00A479FF" w:rsidP="00A4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FF" w:rsidRDefault="00A479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FF" w:rsidRPr="00A479FF" w:rsidRDefault="00A479FF">
    <w:pPr>
      <w:pStyle w:val="a3"/>
    </w:pPr>
    <w:r>
      <w:tab/>
    </w:r>
    <w:r>
      <w:tab/>
    </w:r>
    <w:bookmarkStart w:id="0" w:name="_GoBack"/>
    <w:bookmarkEnd w:id="0"/>
    <w:r>
      <w:t>Приложение 31-01-14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FF" w:rsidRDefault="00A479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40"/>
    <w:rsid w:val="00A479FF"/>
    <w:rsid w:val="00D37F40"/>
    <w:rsid w:val="00E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4C9155-50D4-4629-8BE6-ABE265F0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79FF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A4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79F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 Dabova</dc:creator>
  <cp:keywords/>
  <cp:lastModifiedBy>Потребител на Windows</cp:lastModifiedBy>
  <cp:revision>3</cp:revision>
  <dcterms:created xsi:type="dcterms:W3CDTF">2019-07-29T11:49:00Z</dcterms:created>
  <dcterms:modified xsi:type="dcterms:W3CDTF">2019-08-06T12:05:00Z</dcterms:modified>
</cp:coreProperties>
</file>